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8DB7E" w14:textId="01D2C6BE" w:rsidR="00366F47" w:rsidRDefault="00716BC8" w:rsidP="00716BC8">
      <w:pPr>
        <w:pStyle w:val="NormalnyWeb"/>
        <w:spacing w:before="0" w:beforeAutospacing="0" w:after="60" w:afterAutospacing="0"/>
        <w:jc w:val="center"/>
        <w:rPr>
          <w:rFonts w:asciiTheme="minorHAnsi" w:hAnsiTheme="minorHAnsi" w:cstheme="minorHAnsi"/>
          <w:b/>
        </w:rPr>
      </w:pPr>
      <w:r w:rsidRPr="00CD0023">
        <w:rPr>
          <w:rFonts w:asciiTheme="minorHAnsi" w:hAnsiTheme="minorHAnsi" w:cstheme="minorHAnsi"/>
          <w:b/>
        </w:rPr>
        <w:t xml:space="preserve">Informacje na temat </w:t>
      </w:r>
      <w:r w:rsidR="00366F47">
        <w:rPr>
          <w:rFonts w:asciiTheme="minorHAnsi" w:hAnsiTheme="minorHAnsi" w:cstheme="minorHAnsi"/>
          <w:b/>
        </w:rPr>
        <w:t>członków Zarządu PSSPS</w:t>
      </w:r>
    </w:p>
    <w:p w14:paraId="3EF93FC0" w14:textId="77777777" w:rsidR="003A3F94" w:rsidRDefault="003A3F94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6BC8" w14:paraId="19E71100" w14:textId="77777777" w:rsidTr="00716BC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6D75" w14:textId="77777777" w:rsidR="00716BC8" w:rsidRPr="00716BC8" w:rsidRDefault="00716BC8" w:rsidP="00366F47">
            <w:pPr>
              <w:spacing w:line="240" w:lineRule="auto"/>
              <w:jc w:val="center"/>
              <w:rPr>
                <w:b/>
              </w:rPr>
            </w:pPr>
            <w:r w:rsidRPr="005D0917">
              <w:rPr>
                <w:b/>
              </w:rPr>
              <w:t xml:space="preserve">Imię i nazwisko oraz nr </w:t>
            </w:r>
            <w:r w:rsidR="00366F47">
              <w:rPr>
                <w:b/>
              </w:rPr>
              <w:t>ORCID</w:t>
            </w:r>
          </w:p>
        </w:tc>
      </w:tr>
      <w:tr w:rsidR="00716BC8" w14:paraId="4EBB6EEB" w14:textId="77777777" w:rsidTr="00716BC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EB44" w14:textId="77777777" w:rsidR="00716BC8" w:rsidRDefault="00716BC8" w:rsidP="00716BC8">
            <w:pPr>
              <w:spacing w:line="240" w:lineRule="auto"/>
              <w:jc w:val="center"/>
              <w:rPr>
                <w:b/>
              </w:rPr>
            </w:pPr>
          </w:p>
          <w:p w14:paraId="6FE5675E" w14:textId="2CDF003E" w:rsidR="00716BC8" w:rsidRPr="00716BC8" w:rsidRDefault="004D0430" w:rsidP="00716BC8">
            <w:pPr>
              <w:spacing w:line="240" w:lineRule="auto"/>
              <w:jc w:val="center"/>
            </w:pPr>
            <w:r>
              <w:t xml:space="preserve">Mariusz Granosik, </w:t>
            </w:r>
            <w:r w:rsidRPr="004D0430">
              <w:t>ORCID: 0000-0001-6987-031X</w:t>
            </w:r>
          </w:p>
        </w:tc>
      </w:tr>
      <w:tr w:rsidR="00716BC8" w14:paraId="620BAD4E" w14:textId="77777777" w:rsidTr="0038165D">
        <w:tc>
          <w:tcPr>
            <w:tcW w:w="10632" w:type="dxa"/>
            <w:shd w:val="clear" w:color="auto" w:fill="auto"/>
          </w:tcPr>
          <w:p w14:paraId="079B0B43" w14:textId="77777777" w:rsidR="00716BC8" w:rsidRPr="005D0917" w:rsidRDefault="00716BC8" w:rsidP="0038165D">
            <w:pPr>
              <w:spacing w:line="240" w:lineRule="auto"/>
              <w:jc w:val="center"/>
              <w:rPr>
                <w:b/>
              </w:rPr>
            </w:pPr>
          </w:p>
        </w:tc>
      </w:tr>
      <w:tr w:rsidR="00716BC8" w14:paraId="2D7959DC" w14:textId="77777777" w:rsidTr="0038165D">
        <w:tc>
          <w:tcPr>
            <w:tcW w:w="10632" w:type="dxa"/>
            <w:shd w:val="clear" w:color="auto" w:fill="auto"/>
          </w:tcPr>
          <w:p w14:paraId="446CF966" w14:textId="77777777" w:rsidR="004D0430" w:rsidRDefault="00716BC8" w:rsidP="004D0430">
            <w:pPr>
              <w:ind w:left="396" w:hanging="408"/>
            </w:pPr>
            <w:r w:rsidRPr="00716BC8">
              <w:t xml:space="preserve">Data </w:t>
            </w:r>
            <w:r w:rsidR="00366F47">
              <w:t>objęcia funkcji w Zarządzie PSSPS</w:t>
            </w:r>
            <w:r w:rsidRPr="00716BC8">
              <w:t xml:space="preserve">: </w:t>
            </w:r>
            <w:r w:rsidR="004D0430">
              <w:t xml:space="preserve">przewodniczący Komisji Rewizyjnej (2007-2011), zastępca </w:t>
            </w:r>
            <w:proofErr w:type="spellStart"/>
            <w:r w:rsidR="004D0430">
              <w:t>przewodniczacego</w:t>
            </w:r>
            <w:proofErr w:type="spellEnd"/>
            <w:r w:rsidR="004D0430">
              <w:t xml:space="preserve"> KR (2011-2015), skarbnik (2015-)</w:t>
            </w:r>
          </w:p>
          <w:p w14:paraId="45717A9B" w14:textId="77777777" w:rsidR="00716BC8" w:rsidRDefault="00716BC8" w:rsidP="0038165D">
            <w:pPr>
              <w:spacing w:line="240" w:lineRule="auto"/>
              <w:jc w:val="both"/>
            </w:pPr>
          </w:p>
        </w:tc>
      </w:tr>
      <w:tr w:rsidR="00716BC8" w14:paraId="79CDF8A3" w14:textId="77777777" w:rsidTr="0038165D">
        <w:tc>
          <w:tcPr>
            <w:tcW w:w="10632" w:type="dxa"/>
            <w:shd w:val="clear" w:color="auto" w:fill="auto"/>
          </w:tcPr>
          <w:p w14:paraId="237926B0" w14:textId="77777777" w:rsidR="00716BC8" w:rsidRPr="005D0917" w:rsidRDefault="00716BC8" w:rsidP="00366F47">
            <w:pPr>
              <w:spacing w:line="240" w:lineRule="auto"/>
              <w:jc w:val="both"/>
              <w:rPr>
                <w:b/>
              </w:rPr>
            </w:pPr>
            <w:r w:rsidRPr="005D0917">
              <w:rPr>
                <w:b/>
              </w:rPr>
              <w:t xml:space="preserve">Informacja o dorobku  dydaktycznym, naukowym </w:t>
            </w:r>
            <w:r w:rsidR="00366F47">
              <w:rPr>
                <w:b/>
              </w:rPr>
              <w:t xml:space="preserve">i organizacyjnym </w:t>
            </w:r>
            <w:r>
              <w:rPr>
                <w:b/>
              </w:rPr>
              <w:t xml:space="preserve">wraz z wykazem </w:t>
            </w:r>
            <w:r w:rsidR="00366F47">
              <w:rPr>
                <w:b/>
              </w:rPr>
              <w:t xml:space="preserve">10-20 wybranych publikacji z </w:t>
            </w:r>
            <w:r w:rsidRPr="005D0917">
              <w:rPr>
                <w:b/>
              </w:rPr>
              <w:t xml:space="preserve"> </w:t>
            </w:r>
          </w:p>
        </w:tc>
      </w:tr>
      <w:tr w:rsidR="00716BC8" w14:paraId="7A932BAE" w14:textId="77777777" w:rsidTr="0038165D">
        <w:tc>
          <w:tcPr>
            <w:tcW w:w="10632" w:type="dxa"/>
            <w:shd w:val="clear" w:color="auto" w:fill="auto"/>
          </w:tcPr>
          <w:p w14:paraId="6DC88916" w14:textId="77777777" w:rsidR="00366F47" w:rsidRDefault="00716BC8" w:rsidP="0038165D">
            <w:pPr>
              <w:spacing w:line="240" w:lineRule="auto"/>
            </w:pPr>
            <w:r w:rsidRPr="00716BC8">
              <w:rPr>
                <w:b/>
              </w:rPr>
              <w:t>Wybrany dorobek naukowy/opis doświadczenia zawodowego</w:t>
            </w:r>
            <w:r>
              <w:t xml:space="preserve">: </w:t>
            </w:r>
          </w:p>
          <w:p w14:paraId="0CA6EB07" w14:textId="77777777" w:rsidR="00716BC8" w:rsidRDefault="00716BC8" w:rsidP="0038165D">
            <w:pPr>
              <w:spacing w:line="240" w:lineRule="auto"/>
            </w:pPr>
          </w:p>
        </w:tc>
      </w:tr>
      <w:tr w:rsidR="00DA6F23" w14:paraId="0D831BE8" w14:textId="77777777" w:rsidTr="0038165D">
        <w:tc>
          <w:tcPr>
            <w:tcW w:w="10632" w:type="dxa"/>
            <w:shd w:val="clear" w:color="auto" w:fill="auto"/>
          </w:tcPr>
          <w:p w14:paraId="7AFF9EA1" w14:textId="77777777" w:rsidR="00DA6F23" w:rsidRDefault="00DA6F23" w:rsidP="00DA6F23">
            <w:pPr>
              <w:spacing w:line="240" w:lineRule="auto"/>
            </w:pPr>
            <w:r>
              <w:t>1) d</w:t>
            </w:r>
            <w:r w:rsidRPr="00716BC8">
              <w:t xml:space="preserve">orobek naukowy (przede wszystkim publikacje i granty naukowe; ze szczególnym uwzględnieniem osiągnięć odnoszących się do </w:t>
            </w:r>
            <w:r>
              <w:t>pracy socjalnej;</w:t>
            </w:r>
          </w:p>
          <w:p w14:paraId="40B19FC3" w14:textId="77777777" w:rsidR="00C40FBC" w:rsidRDefault="00C40FBC" w:rsidP="00C40FBC">
            <w:pPr>
              <w:ind w:left="704" w:hanging="715"/>
              <w:jc w:val="both"/>
            </w:pPr>
            <w:r w:rsidRPr="00C40FBC">
              <w:t>Granosik M.,</w:t>
            </w:r>
            <w:r>
              <w:rPr>
                <w:i/>
                <w:iCs/>
              </w:rPr>
              <w:t xml:space="preserve"> Praca socjalna – analiza instytucjonalna z perspektywy konwersacyjnej</w:t>
            </w:r>
            <w:r>
              <w:t>, Wydawnictwo Uniwersytetu Łódzkiego, Łódź, 2013</w:t>
            </w:r>
          </w:p>
          <w:p w14:paraId="7E98BD48" w14:textId="77777777" w:rsidR="00C40FBC" w:rsidRDefault="00C40FBC" w:rsidP="00C40FBC">
            <w:pPr>
              <w:ind w:left="704" w:hanging="715"/>
              <w:jc w:val="both"/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Empowerment w pracy socjalnej: praktyka i badania partycypacyjne</w:t>
            </w:r>
            <w:r>
              <w:rPr>
                <w:color w:val="000000"/>
                <w:shd w:val="clear" w:color="auto" w:fill="FFFFFF"/>
              </w:rPr>
              <w:t>, (red.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M.Granosik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A.Gulczyńska</w:t>
            </w:r>
            <w:proofErr w:type="spellEnd"/>
            <w:r>
              <w:rPr>
                <w:color w:val="000000"/>
                <w:shd w:val="clear" w:color="auto" w:fill="FFFFFF"/>
              </w:rPr>
              <w:t>) seria: Nowa Praca Socjalna, Centrum Rozwoju Zasobów Ludzkich, Warszawa, 2014</w:t>
            </w:r>
          </w:p>
          <w:p w14:paraId="78663B1A" w14:textId="77777777" w:rsidR="00C40FBC" w:rsidRDefault="00C40FBC" w:rsidP="00C40FBC">
            <w:pPr>
              <w:ind w:left="704" w:hanging="715"/>
              <w:jc w:val="both"/>
              <w:rPr>
                <w:rFonts w:ascii="TimesNewRomanPSMT" w:hAnsi="TimesNewRomanPSMT" w:cs="TimesNewRomanPSMT"/>
                <w:color w:val="00000A"/>
                <w:lang w:eastAsia="zh-TW"/>
              </w:rPr>
            </w:pPr>
            <w:r>
              <w:t xml:space="preserve">Granosik M., </w:t>
            </w:r>
            <w:r w:rsidRPr="00C40FBC">
              <w:rPr>
                <w:i/>
                <w:iCs/>
              </w:rPr>
              <w:t>Od profesjonalnej nadziei do procedur: dyskursywna instytucjonalizacja polskiej pracy socjalnej</w:t>
            </w:r>
            <w:r w:rsidRPr="001F3B86">
              <w:rPr>
                <w:rFonts w:ascii="TimesNewRomanPSMT" w:hAnsi="TimesNewRomanPSMT" w:cs="TimesNewRomanPSMT"/>
                <w:color w:val="00000A"/>
                <w:lang w:eastAsia="zh-TW"/>
              </w:rPr>
              <w:t>, Problemy Polityki Społecznej 4, 2016</w:t>
            </w:r>
          </w:p>
          <w:p w14:paraId="37A69252" w14:textId="4ABAE7AE" w:rsidR="00C40FBC" w:rsidRPr="00C40FBC" w:rsidRDefault="00C40FBC" w:rsidP="00C40FBC">
            <w:pPr>
              <w:ind w:left="704" w:hanging="715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CC56E2">
              <w:t xml:space="preserve">Granosik M., </w:t>
            </w:r>
            <w:r w:rsidRPr="00C40FBC">
              <w:rPr>
                <w:i/>
                <w:iCs/>
              </w:rPr>
              <w:t xml:space="preserve">Governmentality i co dalej? Pożegnanie z Foucaultem. </w:t>
            </w:r>
            <w:r w:rsidRPr="00C40FBC">
              <w:rPr>
                <w:i/>
                <w:iCs/>
                <w:lang w:val="en-US"/>
              </w:rPr>
              <w:t xml:space="preserve">Governmentality </w:t>
            </w:r>
            <w:proofErr w:type="spellStart"/>
            <w:r w:rsidRPr="00C40FBC">
              <w:rPr>
                <w:i/>
                <w:iCs/>
                <w:lang w:val="en-US"/>
              </w:rPr>
              <w:t>i</w:t>
            </w:r>
            <w:proofErr w:type="spellEnd"/>
            <w:r w:rsidRPr="00C40FB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40FBC">
              <w:rPr>
                <w:i/>
                <w:iCs/>
                <w:lang w:val="en-US"/>
              </w:rPr>
              <w:t>praca</w:t>
            </w:r>
            <w:proofErr w:type="spellEnd"/>
            <w:r w:rsidRPr="00C40FB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C40FBC">
              <w:rPr>
                <w:i/>
                <w:iCs/>
                <w:lang w:val="en-US"/>
              </w:rPr>
              <w:t>socjalna</w:t>
            </w:r>
            <w:proofErr w:type="spellEnd"/>
            <w:r w:rsidRPr="00C40FBC">
              <w:rPr>
                <w:lang w:val="en-US"/>
              </w:rPr>
              <w:t xml:space="preserve">, Miscellanea </w:t>
            </w:r>
            <w:proofErr w:type="spellStart"/>
            <w:r w:rsidRPr="00C40FBC">
              <w:rPr>
                <w:lang w:val="en-US"/>
              </w:rPr>
              <w:t>Anthropologica</w:t>
            </w:r>
            <w:proofErr w:type="spellEnd"/>
            <w:r w:rsidRPr="00C40FBC">
              <w:rPr>
                <w:lang w:val="en-US"/>
              </w:rPr>
              <w:t xml:space="preserve"> et </w:t>
            </w:r>
            <w:proofErr w:type="spellStart"/>
            <w:r w:rsidRPr="00C40FBC">
              <w:rPr>
                <w:lang w:val="en-US"/>
              </w:rPr>
              <w:t>Sociologica</w:t>
            </w:r>
            <w:proofErr w:type="spellEnd"/>
            <w:r w:rsidRPr="00C40FBC">
              <w:rPr>
                <w:lang w:val="en-US"/>
              </w:rPr>
              <w:t>, 2</w:t>
            </w:r>
            <w:r w:rsidRPr="00C40FBC">
              <w:rPr>
                <w:lang w:val="en-US"/>
              </w:rPr>
              <w:t>/2018</w:t>
            </w:r>
          </w:p>
          <w:p w14:paraId="4F759FB2" w14:textId="77777777" w:rsidR="003C0420" w:rsidRDefault="00C40FBC" w:rsidP="003C0420">
            <w:pPr>
              <w:tabs>
                <w:tab w:val="left" w:pos="-540"/>
                <w:tab w:val="left" w:pos="-373"/>
                <w:tab w:val="left" w:pos="142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autoSpaceDE w:val="0"/>
              <w:ind w:left="426" w:hanging="426"/>
              <w:jc w:val="both"/>
              <w:rPr>
                <w:lang w:val="en-GB"/>
              </w:rPr>
            </w:pPr>
            <w:r w:rsidRPr="00C86876">
              <w:rPr>
                <w:lang w:val="en-GB"/>
              </w:rPr>
              <w:t>Granosik</w:t>
            </w:r>
            <w:r>
              <w:rPr>
                <w:lang w:val="en-GB"/>
              </w:rPr>
              <w:t xml:space="preserve"> M.</w:t>
            </w:r>
            <w:r w:rsidRPr="00C86876">
              <w:rPr>
                <w:lang w:val="en-GB"/>
              </w:rPr>
              <w:t xml:space="preserve">, </w:t>
            </w:r>
            <w:bookmarkStart w:id="0" w:name="_Hlk8756218"/>
            <w:r w:rsidRPr="000F6495">
              <w:rPr>
                <w:i/>
                <w:lang w:val="en-GB"/>
              </w:rPr>
              <w:t>Participatory Action Research in Social Work: Towards Critical Reframing</w:t>
            </w:r>
            <w:r>
              <w:rPr>
                <w:lang w:val="en-GB"/>
              </w:rPr>
              <w:t>,</w:t>
            </w:r>
            <w:r w:rsidRPr="00C86876">
              <w:rPr>
                <w:lang w:val="en-GB"/>
              </w:rPr>
              <w:t xml:space="preserve"> </w:t>
            </w:r>
            <w:r w:rsidRPr="000F6495">
              <w:rPr>
                <w:lang w:val="en-GB"/>
              </w:rPr>
              <w:t xml:space="preserve">Pensée </w:t>
            </w:r>
            <w:proofErr w:type="spellStart"/>
            <w:r>
              <w:rPr>
                <w:lang w:val="en-GB"/>
              </w:rPr>
              <w:t>P</w:t>
            </w:r>
            <w:r w:rsidRPr="000F6495">
              <w:rPr>
                <w:lang w:val="en-GB"/>
              </w:rPr>
              <w:t>lurielle</w:t>
            </w:r>
            <w:proofErr w:type="spellEnd"/>
            <w:r>
              <w:rPr>
                <w:lang w:val="en-GB"/>
              </w:rPr>
              <w:t>, No 2 (48)</w:t>
            </w:r>
            <w:r>
              <w:rPr>
                <w:lang w:val="en-GB"/>
              </w:rPr>
              <w:t xml:space="preserve"> 2018</w:t>
            </w:r>
            <w:bookmarkEnd w:id="0"/>
          </w:p>
          <w:p w14:paraId="78FECA31" w14:textId="43FD7A13" w:rsidR="003C0420" w:rsidRPr="00C86876" w:rsidRDefault="003C0420" w:rsidP="003C0420">
            <w:pPr>
              <w:tabs>
                <w:tab w:val="left" w:pos="-540"/>
                <w:tab w:val="left" w:pos="-373"/>
                <w:tab w:val="left" w:pos="142"/>
                <w:tab w:val="left" w:pos="335"/>
                <w:tab w:val="left" w:pos="1042"/>
                <w:tab w:val="left" w:pos="1750"/>
                <w:tab w:val="left" w:pos="2457"/>
                <w:tab w:val="left" w:pos="3165"/>
                <w:tab w:val="left" w:pos="3872"/>
                <w:tab w:val="left" w:pos="4580"/>
                <w:tab w:val="left" w:pos="5287"/>
                <w:tab w:val="left" w:pos="5995"/>
                <w:tab w:val="left" w:pos="6702"/>
                <w:tab w:val="left" w:pos="7409"/>
                <w:tab w:val="left" w:pos="8117"/>
                <w:tab w:val="left" w:pos="8825"/>
                <w:tab w:val="left" w:pos="9532"/>
                <w:tab w:val="left" w:pos="10240"/>
                <w:tab w:val="left" w:pos="10947"/>
                <w:tab w:val="left" w:pos="11655"/>
                <w:tab w:val="left" w:pos="12362"/>
                <w:tab w:val="left" w:pos="13070"/>
              </w:tabs>
              <w:autoSpaceDE w:val="0"/>
              <w:ind w:left="426" w:hanging="426"/>
              <w:jc w:val="both"/>
              <w:rPr>
                <w:lang w:val="en-GB"/>
              </w:rPr>
            </w:pPr>
            <w:r>
              <w:rPr>
                <w:lang w:val="en-US"/>
              </w:rPr>
              <w:t xml:space="preserve">Granosik M., </w:t>
            </w:r>
            <w:r w:rsidRPr="003C0420">
              <w:rPr>
                <w:i/>
                <w:iCs/>
                <w:lang w:val="en-US"/>
              </w:rPr>
              <w:t>Critical Social Pedagogy in Historical Context: the Polish Example</w:t>
            </w:r>
            <w:r>
              <w:rPr>
                <w:lang w:val="en-US"/>
              </w:rPr>
              <w:t>,</w:t>
            </w:r>
            <w:r w:rsidRPr="004A3EB9">
              <w:rPr>
                <w:lang w:val="en-US"/>
              </w:rPr>
              <w:t xml:space="preserve"> </w:t>
            </w:r>
            <w:r>
              <w:rPr>
                <w:lang w:val="en-US"/>
              </w:rPr>
              <w:t>w:</w:t>
            </w:r>
            <w:r w:rsidRPr="004A3EB9">
              <w:rPr>
                <w:lang w:val="en-US"/>
              </w:rPr>
              <w:t xml:space="preserve"> Social Pedagogy and Social Education: Bridging Traditions and Innovations, </w:t>
            </w:r>
            <w:r>
              <w:rPr>
                <w:lang w:val="en-US"/>
              </w:rPr>
              <w:t>(red.</w:t>
            </w:r>
            <w:r w:rsidRPr="004A3EB9">
              <w:rPr>
                <w:lang w:val="en-US"/>
              </w:rPr>
              <w:t xml:space="preserve"> D. Keller, K. O’Neil, H. </w:t>
            </w:r>
            <w:proofErr w:type="spellStart"/>
            <w:r w:rsidRPr="004A3EB9">
              <w:rPr>
                <w:lang w:val="en-US"/>
              </w:rPr>
              <w:t>Nicolaisen</w:t>
            </w:r>
            <w:proofErr w:type="spellEnd"/>
            <w:r w:rsidRPr="004A3EB9">
              <w:rPr>
                <w:lang w:val="en-US"/>
              </w:rPr>
              <w:t xml:space="preserve">, D. </w:t>
            </w:r>
            <w:proofErr w:type="spellStart"/>
            <w:r w:rsidRPr="004A3EB9">
              <w:rPr>
                <w:lang w:val="en-US"/>
              </w:rPr>
              <w:t>Schugurensky</w:t>
            </w:r>
            <w:proofErr w:type="spellEnd"/>
            <w:r w:rsidRPr="004A3EB9">
              <w:rPr>
                <w:lang w:val="en-US"/>
              </w:rPr>
              <w:t xml:space="preserve">, K. </w:t>
            </w:r>
            <w:proofErr w:type="spellStart"/>
            <w:r w:rsidRPr="004A3EB9">
              <w:rPr>
                <w:lang w:val="en-US"/>
              </w:rPr>
              <w:t>Villaseñor</w:t>
            </w:r>
            <w:proofErr w:type="spellEnd"/>
            <w:r>
              <w:rPr>
                <w:lang w:val="en-US"/>
              </w:rPr>
              <w:t>)</w:t>
            </w:r>
            <w:r w:rsidRPr="004A3EB9">
              <w:rPr>
                <w:lang w:val="en-US"/>
              </w:rPr>
              <w:t>. Phoenix: Social Pedagogy Association</w:t>
            </w:r>
            <w:r>
              <w:rPr>
                <w:lang w:val="en-US"/>
              </w:rPr>
              <w:t>, 2018</w:t>
            </w:r>
          </w:p>
          <w:p w14:paraId="7F196EB7" w14:textId="45845670" w:rsidR="00C40FBC" w:rsidRDefault="00C40FBC" w:rsidP="00C40FBC">
            <w:pPr>
              <w:ind w:left="704" w:hanging="715"/>
              <w:jc w:val="both"/>
            </w:pPr>
            <w:r w:rsidRPr="00C40FBC">
              <w:rPr>
                <w:i/>
                <w:lang w:val="en-GB"/>
              </w:rPr>
              <w:t>Participatory Social Work: Research, Practice, Education</w:t>
            </w:r>
            <w:r w:rsidRPr="00C40FBC">
              <w:rPr>
                <w:lang w:val="en-GB"/>
              </w:rPr>
              <w:t xml:space="preserve">, (red. </w:t>
            </w:r>
            <w:proofErr w:type="spellStart"/>
            <w:r w:rsidRPr="00C40FBC">
              <w:rPr>
                <w:lang w:val="en-GB"/>
              </w:rPr>
              <w:t>wspólnie</w:t>
            </w:r>
            <w:proofErr w:type="spellEnd"/>
            <w:r w:rsidRPr="00C40FBC">
              <w:rPr>
                <w:lang w:val="en-GB"/>
              </w:rPr>
              <w:t xml:space="preserve"> z </w:t>
            </w:r>
            <w:proofErr w:type="spellStart"/>
            <w:r w:rsidRPr="00C40FBC">
              <w:rPr>
                <w:lang w:val="en-GB"/>
              </w:rPr>
              <w:t>A.Gulczyńską</w:t>
            </w:r>
            <w:proofErr w:type="spellEnd"/>
            <w:r w:rsidRPr="00C40FBC">
              <w:rPr>
                <w:lang w:val="en-GB"/>
              </w:rPr>
              <w:t xml:space="preserve">, </w:t>
            </w:r>
            <w:proofErr w:type="spellStart"/>
            <w:r w:rsidRPr="00C40FBC">
              <w:rPr>
                <w:lang w:val="en-GB"/>
              </w:rPr>
              <w:t>M.Kostrzyńską</w:t>
            </w:r>
            <w:proofErr w:type="spellEnd"/>
            <w:r w:rsidRPr="00C40FBC">
              <w:rPr>
                <w:lang w:val="en-GB"/>
              </w:rPr>
              <w:t xml:space="preserve">, </w:t>
            </w:r>
            <w:proofErr w:type="spellStart"/>
            <w:r w:rsidRPr="00C40FBC">
              <w:rPr>
                <w:lang w:val="en-GB"/>
              </w:rPr>
              <w:t>B.Littlechildem</w:t>
            </w:r>
            <w:proofErr w:type="spellEnd"/>
            <w:r w:rsidRPr="00C40FBC">
              <w:rPr>
                <w:lang w:val="en-GB"/>
              </w:rPr>
              <w:t xml:space="preserve">) </w:t>
            </w:r>
            <w:proofErr w:type="spellStart"/>
            <w:r w:rsidRPr="00C40FBC">
              <w:rPr>
                <w:lang w:val="en-GB"/>
              </w:rPr>
              <w:t>Wyd</w:t>
            </w:r>
            <w:proofErr w:type="spellEnd"/>
            <w:r w:rsidRPr="00C40FBC">
              <w:rPr>
                <w:lang w:val="en-GB"/>
              </w:rPr>
              <w:t xml:space="preserve">. </w:t>
            </w:r>
            <w:r w:rsidRPr="00C40FBC">
              <w:t>UŁ/UJ, 2019</w:t>
            </w:r>
          </w:p>
          <w:p w14:paraId="00F4D6A4" w14:textId="5DBF92C1" w:rsidR="00C40FBC" w:rsidRDefault="00C40FBC" w:rsidP="00C40FBC">
            <w:pPr>
              <w:ind w:left="704" w:hanging="715"/>
              <w:jc w:val="both"/>
            </w:pPr>
            <w:r w:rsidRPr="00B77519">
              <w:t>Granosik M</w:t>
            </w:r>
            <w:r>
              <w:t>.,</w:t>
            </w:r>
            <w:r w:rsidRPr="00B77519">
              <w:t xml:space="preserve"> </w:t>
            </w:r>
            <w:r w:rsidRPr="00B77519">
              <w:rPr>
                <w:i/>
              </w:rPr>
              <w:t>Metoda biograficzna a emancypacyjna praktyka. Pe</w:t>
            </w:r>
            <w:r w:rsidRPr="00E545BB">
              <w:rPr>
                <w:i/>
              </w:rPr>
              <w:t>rspektywa społeczno-pedagogiczna</w:t>
            </w:r>
            <w:r w:rsidRPr="00E545BB">
              <w:t xml:space="preserve">. „Przegląd Socjologii Jakościowej”, t. 15, nr </w:t>
            </w:r>
            <w:r>
              <w:t>2</w:t>
            </w:r>
            <w:r>
              <w:t>/2019</w:t>
            </w:r>
          </w:p>
          <w:p w14:paraId="2902A4F2" w14:textId="2713AACE" w:rsidR="003C0420" w:rsidRDefault="003C0420" w:rsidP="003C0420">
            <w:pPr>
              <w:spacing w:before="113" w:line="100" w:lineRule="atLeast"/>
              <w:ind w:left="690" w:hanging="705"/>
              <w:jc w:val="both"/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</w:pPr>
            <w:r w:rsidRPr="003E0015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Granosik </w:t>
            </w:r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M., </w:t>
            </w:r>
            <w:r w:rsidRPr="003C0420">
              <w:rPr>
                <w:rStyle w:val="Pogrubienie"/>
                <w:rFonts w:eastAsia="CachetStdMediumK3PL"/>
                <w:b w:val="0"/>
                <w:bCs w:val="0"/>
                <w:i/>
                <w:iCs/>
                <w:color w:val="000000"/>
                <w:lang/>
              </w:rPr>
              <w:t>Krytyczna praca socjalna</w:t>
            </w:r>
            <w:r w:rsidRPr="003E0015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 w: </w:t>
            </w:r>
            <w:bookmarkStart w:id="1" w:name="_GoBack"/>
            <w:bookmarkEnd w:id="1"/>
            <w:r w:rsidRPr="003E0015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Praca socjalna jako dyscyplina naukowa? Współczesne wyzwania wobec kształcenia i profesji, </w:t>
            </w:r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(</w:t>
            </w:r>
            <w:r w:rsidRPr="003E0015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red. Martyna Kawińska</w:t>
            </w:r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,</w:t>
            </w:r>
            <w:r w:rsidRPr="003E0015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 Justyna Kurtyka-</w:t>
            </w:r>
            <w:proofErr w:type="spellStart"/>
            <w:r w:rsidRPr="003E0015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Chałas</w:t>
            </w:r>
            <w:proofErr w:type="spellEnd"/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)</w:t>
            </w:r>
            <w:r w:rsidRPr="003E0015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, Wyd. UKSW, Warszawa, </w:t>
            </w:r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2016</w:t>
            </w:r>
          </w:p>
          <w:p w14:paraId="657EAA8F" w14:textId="51E955A0" w:rsidR="003C0420" w:rsidRPr="00FB73F3" w:rsidRDefault="003C0420" w:rsidP="003C0420">
            <w:pPr>
              <w:spacing w:before="113" w:line="100" w:lineRule="atLeast"/>
              <w:ind w:left="690" w:hanging="705"/>
              <w:jc w:val="both"/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</w:pPr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Granosik M., </w:t>
            </w:r>
            <w:r w:rsidRPr="00FB73F3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Gulczyńska</w:t>
            </w:r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 A.,</w:t>
            </w:r>
            <w:r w:rsidRPr="00FB73F3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 </w:t>
            </w:r>
            <w:r w:rsidRPr="003C0420">
              <w:rPr>
                <w:rStyle w:val="Pogrubienie"/>
                <w:rFonts w:eastAsia="CachetStdMediumK3PL"/>
                <w:b w:val="0"/>
                <w:bCs w:val="0"/>
                <w:i/>
                <w:iCs/>
                <w:color w:val="000000"/>
                <w:lang/>
              </w:rPr>
              <w:t>Rewitalizacja w perspektywie społeczno-pedagogicznej</w:t>
            </w:r>
            <w:r w:rsidRPr="00FB73F3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 w: Pedagog społeczny. W drodze ku profesjonalności, (red. A. Żukiewicz</w:t>
            </w:r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)</w:t>
            </w:r>
            <w:r w:rsidRPr="00FB73F3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, </w:t>
            </w:r>
            <w:r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>Wyd. UŁ</w:t>
            </w:r>
            <w:r w:rsidRPr="00FB73F3">
              <w:rPr>
                <w:rStyle w:val="Pogrubienie"/>
                <w:rFonts w:eastAsia="CachetStdMediumK3PL"/>
                <w:b w:val="0"/>
                <w:bCs w:val="0"/>
                <w:color w:val="000000"/>
                <w:lang/>
              </w:rPr>
              <w:t xml:space="preserve"> 2017</w:t>
            </w:r>
          </w:p>
          <w:p w14:paraId="196DEBFA" w14:textId="77777777" w:rsidR="003C0420" w:rsidRPr="00C40FBC" w:rsidRDefault="003C0420" w:rsidP="00C40FBC">
            <w:pPr>
              <w:ind w:left="704" w:hanging="715"/>
              <w:jc w:val="both"/>
            </w:pPr>
          </w:p>
          <w:p w14:paraId="3B758066" w14:textId="0DB96469" w:rsidR="00DA6F23" w:rsidRDefault="00DA6F23" w:rsidP="00DA6F23">
            <w:pPr>
              <w:spacing w:line="240" w:lineRule="auto"/>
            </w:pPr>
          </w:p>
          <w:p w14:paraId="25CB90EA" w14:textId="77777777" w:rsidR="00DA6F23" w:rsidRPr="00716BC8" w:rsidRDefault="00DA6F23" w:rsidP="0038165D">
            <w:pPr>
              <w:spacing w:line="240" w:lineRule="auto"/>
              <w:rPr>
                <w:b/>
              </w:rPr>
            </w:pPr>
          </w:p>
        </w:tc>
      </w:tr>
      <w:tr w:rsidR="00DA6F23" w:rsidRPr="00C40FBC" w14:paraId="63493576" w14:textId="77777777" w:rsidTr="0038165D">
        <w:tc>
          <w:tcPr>
            <w:tcW w:w="10632" w:type="dxa"/>
            <w:shd w:val="clear" w:color="auto" w:fill="auto"/>
          </w:tcPr>
          <w:p w14:paraId="79D23DEA" w14:textId="77777777" w:rsidR="00DA6F23" w:rsidRDefault="00DA6F23" w:rsidP="00DA6F23">
            <w:pPr>
              <w:spacing w:line="240" w:lineRule="auto"/>
            </w:pPr>
            <w:r>
              <w:lastRenderedPageBreak/>
              <w:t>2) doświadcze</w:t>
            </w:r>
            <w:r w:rsidRPr="00716BC8">
              <w:t>ni</w:t>
            </w:r>
            <w:r>
              <w:t>a</w:t>
            </w:r>
            <w:r w:rsidRPr="00716BC8">
              <w:t xml:space="preserve"> akademickie</w:t>
            </w:r>
            <w:r>
              <w:t>, dydaktyczne</w:t>
            </w:r>
            <w:r w:rsidRPr="00716BC8">
              <w:t xml:space="preserve"> powiązane z </w:t>
            </w:r>
            <w:r>
              <w:t xml:space="preserve"> kształceniem do pracy socjalnej;</w:t>
            </w:r>
          </w:p>
          <w:p w14:paraId="32B24264" w14:textId="3C9FD415" w:rsidR="00C40FBC" w:rsidRDefault="00C40FBC" w:rsidP="00C40FBC">
            <w:pPr>
              <w:pStyle w:val="Tekstpodstawowy31"/>
              <w:snapToGrid w:val="0"/>
              <w:spacing w:before="57" w:after="57" w:line="240" w:lineRule="auto"/>
              <w:ind w:left="1032" w:hanging="383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  <w:r>
              <w:rPr>
                <w:sz w:val="24"/>
                <w:szCs w:val="24"/>
                <w:lang w:val="pl-PL"/>
              </w:rPr>
              <w:t>0 lat doświadczeń w zakresie kształcenia studentów pedagogiki społecznej/pracy socjalnej.</w:t>
            </w:r>
          </w:p>
          <w:p w14:paraId="7D5D7324" w14:textId="65DB8CB7" w:rsidR="004D0430" w:rsidRPr="00C40FBC" w:rsidRDefault="004D0430" w:rsidP="00C40FBC">
            <w:pPr>
              <w:pStyle w:val="Tekstpodstawowy31"/>
              <w:snapToGrid w:val="0"/>
              <w:spacing w:before="57" w:after="57" w:line="240" w:lineRule="auto"/>
              <w:ind w:left="1032" w:hanging="383"/>
              <w:jc w:val="both"/>
              <w:rPr>
                <w:sz w:val="24"/>
                <w:szCs w:val="24"/>
                <w:lang w:val="pl-PL"/>
              </w:rPr>
            </w:pPr>
            <w:r w:rsidRPr="00C40FBC">
              <w:rPr>
                <w:sz w:val="24"/>
                <w:szCs w:val="24"/>
                <w:lang w:val="pl-PL"/>
              </w:rPr>
              <w:t xml:space="preserve">Kształcenie w zakresie pracy socjalnej/pedagogiki społecznej poza Polską: </w:t>
            </w:r>
            <w:r w:rsidRPr="00C40FBC">
              <w:rPr>
                <w:rStyle w:val="Hipercze"/>
                <w:color w:val="auto"/>
                <w:sz w:val="24"/>
                <w:szCs w:val="24"/>
                <w:u w:val="none"/>
              </w:rPr>
              <w:t>Johannes Gutenberg Universität Mai</w:t>
            </w:r>
            <w:proofErr w:type="spellStart"/>
            <w:r w:rsidRPr="00C40FBC">
              <w:rPr>
                <w:rStyle w:val="Hipercze"/>
                <w:color w:val="auto"/>
                <w:sz w:val="24"/>
                <w:szCs w:val="24"/>
                <w:u w:val="none"/>
                <w:lang w:val="pl-PL"/>
              </w:rPr>
              <w:t>nz</w:t>
            </w:r>
            <w:proofErr w:type="spellEnd"/>
            <w:r w:rsidRPr="00C40FBC">
              <w:rPr>
                <w:rStyle w:val="Hipercze"/>
                <w:color w:val="auto"/>
                <w:sz w:val="24"/>
                <w:szCs w:val="24"/>
                <w:u w:val="none"/>
                <w:lang w:val="pl-PL"/>
              </w:rPr>
              <w:t xml:space="preserve">, </w:t>
            </w:r>
            <w:r w:rsidRPr="00C40FBC">
              <w:rPr>
                <w:sz w:val="24"/>
                <w:szCs w:val="24"/>
                <w:lang w:val="pl-PL"/>
              </w:rPr>
              <w:t xml:space="preserve">Alice Salomon </w:t>
            </w:r>
            <w:proofErr w:type="spellStart"/>
            <w:r w:rsidRPr="00C40FBC">
              <w:rPr>
                <w:sz w:val="24"/>
                <w:szCs w:val="24"/>
                <w:lang w:val="pl-PL"/>
              </w:rPr>
              <w:t>Hochschule</w:t>
            </w:r>
            <w:proofErr w:type="spellEnd"/>
            <w:r w:rsidRPr="00C40FBC">
              <w:rPr>
                <w:sz w:val="24"/>
                <w:szCs w:val="24"/>
                <w:lang w:val="pl-PL"/>
              </w:rPr>
              <w:t xml:space="preserve"> Berlin</w:t>
            </w:r>
            <w:r w:rsidRPr="00C40FBC">
              <w:rPr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C40FBC">
              <w:rPr>
                <w:sz w:val="24"/>
                <w:szCs w:val="24"/>
                <w:lang w:val="pl-PL"/>
              </w:rPr>
              <w:t>Fachhochschule</w:t>
            </w:r>
            <w:proofErr w:type="spellEnd"/>
            <w:r w:rsidRPr="00C40FBC">
              <w:rPr>
                <w:sz w:val="24"/>
                <w:szCs w:val="24"/>
                <w:lang w:val="pl-PL"/>
              </w:rPr>
              <w:t xml:space="preserve"> Bielefeld, </w:t>
            </w:r>
            <w:r w:rsidRPr="00C40FBC">
              <w:rPr>
                <w:sz w:val="24"/>
                <w:szCs w:val="24"/>
                <w:lang w:val="pl-PL"/>
              </w:rPr>
              <w:t xml:space="preserve">Ohm </w:t>
            </w:r>
            <w:proofErr w:type="spellStart"/>
            <w:r w:rsidRPr="00C40FBC">
              <w:rPr>
                <w:sz w:val="24"/>
                <w:szCs w:val="24"/>
                <w:lang w:val="pl-PL"/>
              </w:rPr>
              <w:t>Hochschule</w:t>
            </w:r>
            <w:proofErr w:type="spellEnd"/>
            <w:r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 xml:space="preserve"> Nürnberg,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 xml:space="preserve"> 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X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>A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M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 xml:space="preserve">K 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M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>i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k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>k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e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>l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i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 xml:space="preserve"> 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(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>F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i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>n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l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>a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n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>d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</w:rPr>
              <w:t>)</w:t>
            </w:r>
            <w:r w:rsidR="00C40FBC" w:rsidRPr="00C40FBC">
              <w:rPr>
                <w:rStyle w:val="Hipercze"/>
                <w:bCs/>
                <w:color w:val="auto"/>
                <w:sz w:val="24"/>
                <w:szCs w:val="24"/>
                <w:u w:val="none"/>
                <w:lang w:val="pl-PL"/>
              </w:rPr>
              <w:t xml:space="preserve">, </w:t>
            </w:r>
            <w:proofErr w:type="spellStart"/>
            <w:r w:rsidRPr="00C40FBC">
              <w:rPr>
                <w:rStyle w:val="Hipercze"/>
                <w:rFonts w:eastAsia="Arial"/>
                <w:color w:val="auto"/>
                <w:sz w:val="24"/>
                <w:szCs w:val="24"/>
                <w:u w:val="none"/>
                <w:shd w:val="clear" w:color="auto" w:fill="FFFFFF"/>
                <w:lang w:val="pl-PL"/>
              </w:rPr>
              <w:t>Universität</w:t>
            </w:r>
            <w:proofErr w:type="spellEnd"/>
            <w:r w:rsidRPr="00C40FBC">
              <w:rPr>
                <w:rStyle w:val="Hipercze"/>
                <w:rFonts w:eastAsia="Arial"/>
                <w:color w:val="auto"/>
                <w:sz w:val="24"/>
                <w:szCs w:val="24"/>
                <w:u w:val="none"/>
                <w:shd w:val="clear" w:color="auto" w:fill="FFFFFF"/>
                <w:lang w:val="pl-PL"/>
              </w:rPr>
              <w:t xml:space="preserve"> Hildesheim, </w:t>
            </w:r>
            <w:r w:rsidRPr="00C40FBC">
              <w:rPr>
                <w:sz w:val="24"/>
                <w:szCs w:val="24"/>
              </w:rPr>
              <w:t xml:space="preserve">Technische Hochschule Nürnberg Georg Simon Ohm, </w:t>
            </w:r>
            <w:proofErr w:type="spellStart"/>
            <w:r w:rsidR="00C40FBC" w:rsidRPr="00C40FBC">
              <w:rPr>
                <w:sz w:val="24"/>
                <w:szCs w:val="24"/>
                <w:lang w:val="pl-PL"/>
              </w:rPr>
              <w:t>Ostravska</w:t>
            </w:r>
            <w:proofErr w:type="spellEnd"/>
            <w:r w:rsidR="00C40FBC" w:rsidRPr="00C40FBC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C40FBC" w:rsidRPr="00C40FBC">
              <w:rPr>
                <w:sz w:val="24"/>
                <w:szCs w:val="24"/>
                <w:lang w:val="pl-PL"/>
              </w:rPr>
              <w:t>Universita</w:t>
            </w:r>
            <w:proofErr w:type="spellEnd"/>
            <w:r w:rsidR="00C40FBC" w:rsidRPr="00C40FBC">
              <w:rPr>
                <w:sz w:val="24"/>
                <w:szCs w:val="24"/>
                <w:lang w:val="pl-PL"/>
              </w:rPr>
              <w:t>.</w:t>
            </w:r>
          </w:p>
          <w:p w14:paraId="119E2169" w14:textId="77777777" w:rsidR="00DA6F23" w:rsidRPr="00C40FBC" w:rsidRDefault="00DA6F23" w:rsidP="00DA6F23">
            <w:pPr>
              <w:spacing w:line="240" w:lineRule="auto"/>
              <w:rPr>
                <w:lang/>
              </w:rPr>
            </w:pPr>
          </w:p>
          <w:p w14:paraId="7A748618" w14:textId="77777777" w:rsidR="00DA6F23" w:rsidRPr="00C40FBC" w:rsidRDefault="00DA6F23" w:rsidP="0038165D">
            <w:pPr>
              <w:spacing w:line="240" w:lineRule="auto"/>
              <w:rPr>
                <w:b/>
                <w:lang/>
              </w:rPr>
            </w:pPr>
          </w:p>
        </w:tc>
      </w:tr>
      <w:tr w:rsidR="00716BC8" w14:paraId="1C64C4CD" w14:textId="77777777" w:rsidTr="0038165D">
        <w:tc>
          <w:tcPr>
            <w:tcW w:w="10632" w:type="dxa"/>
            <w:shd w:val="clear" w:color="auto" w:fill="auto"/>
          </w:tcPr>
          <w:p w14:paraId="0A94DBB1" w14:textId="674A59BB" w:rsidR="00DA6F23" w:rsidRDefault="00DA6F23" w:rsidP="00DA6F23">
            <w:pPr>
              <w:spacing w:line="240" w:lineRule="auto"/>
            </w:pPr>
            <w:r>
              <w:t>3) d</w:t>
            </w:r>
            <w:r w:rsidRPr="00716BC8">
              <w:t>oświadczenie nabyte poza uczelnią, dotyczące</w:t>
            </w:r>
            <w:r>
              <w:t xml:space="preserve"> pracy socjalnej</w:t>
            </w:r>
            <w:r w:rsidR="004D0430">
              <w:t>:</w:t>
            </w:r>
          </w:p>
          <w:p w14:paraId="7CE10183" w14:textId="77777777" w:rsidR="004D0430" w:rsidRDefault="004D0430" w:rsidP="004D0430">
            <w:r>
              <w:t>Dom Pomocy Społecznej (1994-1996, ogółem 2,5 roku)</w:t>
            </w:r>
          </w:p>
          <w:p w14:paraId="5F0406E2" w14:textId="22987485" w:rsidR="004D0430" w:rsidRDefault="004D0430" w:rsidP="004D0430">
            <w:r>
              <w:t>Młodzieżowy Dom Kultury</w:t>
            </w:r>
            <w:r>
              <w:t>, Klub Młodzieżowy</w:t>
            </w:r>
            <w:r>
              <w:t xml:space="preserve"> (1995-2000, ogółem 5 lat)</w:t>
            </w:r>
          </w:p>
          <w:p w14:paraId="3888F587" w14:textId="77777777" w:rsidR="004D0430" w:rsidRDefault="004D0430" w:rsidP="004D0430">
            <w:r>
              <w:t>Miejski Ośrodek Pomocy Społecznej (1997-1999, ogółem 1,5 roku)</w:t>
            </w:r>
          </w:p>
          <w:p w14:paraId="0BBCD764" w14:textId="64222B8E" w:rsidR="00DA6F23" w:rsidRDefault="004D0430" w:rsidP="004D0430">
            <w:r>
              <w:t>Urząd Statystyczny w Łodzi (specjalista/ekspert w Ośrodku Warunków Życia i Badań Ankietowych od 2001</w:t>
            </w:r>
            <w:r>
              <w:t>-</w:t>
            </w:r>
            <w:r>
              <w:t>)</w:t>
            </w:r>
          </w:p>
          <w:p w14:paraId="669FD2BF" w14:textId="77777777" w:rsidR="00716BC8" w:rsidRPr="005D0917" w:rsidRDefault="00716BC8" w:rsidP="00DA6F23">
            <w:pPr>
              <w:spacing w:line="240" w:lineRule="auto"/>
              <w:rPr>
                <w:b/>
              </w:rPr>
            </w:pPr>
          </w:p>
        </w:tc>
      </w:tr>
    </w:tbl>
    <w:p w14:paraId="60DEB706" w14:textId="77777777" w:rsidR="00716BC8" w:rsidRDefault="00716BC8"/>
    <w:sectPr w:rsidR="00716BC8" w:rsidSect="00EE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NewRomanPSMT">
    <w:altName w:val="Times New Roman"/>
    <w:charset w:val="00"/>
    <w:family w:val="auto"/>
    <w:pitch w:val="variable"/>
  </w:font>
  <w:font w:name="CachetStdMediumK3PL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047"/>
    <w:multiLevelType w:val="hybridMultilevel"/>
    <w:tmpl w:val="124C4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077"/>
    <w:multiLevelType w:val="hybridMultilevel"/>
    <w:tmpl w:val="C5DC3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275C"/>
    <w:multiLevelType w:val="hybridMultilevel"/>
    <w:tmpl w:val="A0767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C8"/>
    <w:rsid w:val="00366F47"/>
    <w:rsid w:val="003A3F94"/>
    <w:rsid w:val="003C0420"/>
    <w:rsid w:val="004C209C"/>
    <w:rsid w:val="004D0430"/>
    <w:rsid w:val="00716BC8"/>
    <w:rsid w:val="00C40FBC"/>
    <w:rsid w:val="00CD0023"/>
    <w:rsid w:val="00DA6F23"/>
    <w:rsid w:val="00E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B1CC"/>
  <w15:docId w15:val="{ECC79F9F-0132-4F34-85A6-A99D9CF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BC8"/>
    <w:pPr>
      <w:ind w:left="720"/>
      <w:contextualSpacing/>
    </w:pPr>
  </w:style>
  <w:style w:type="character" w:styleId="Hipercze">
    <w:name w:val="Hyperlink"/>
    <w:rsid w:val="004D0430"/>
    <w:rPr>
      <w:color w:val="000080"/>
      <w:u w:val="single"/>
      <w:lang/>
    </w:rPr>
  </w:style>
  <w:style w:type="character" w:customStyle="1" w:styleId="hps">
    <w:name w:val="hps"/>
    <w:rsid w:val="004D0430"/>
  </w:style>
  <w:style w:type="paragraph" w:customStyle="1" w:styleId="Tekstpodstawowy31">
    <w:name w:val="Tekst podstawowy 31"/>
    <w:basedOn w:val="Normalny"/>
    <w:rsid w:val="004D0430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8"/>
      <w:szCs w:val="20"/>
      <w:lang w:eastAsia="ar-SA"/>
    </w:rPr>
  </w:style>
  <w:style w:type="character" w:styleId="Pogrubienie">
    <w:name w:val="Strong"/>
    <w:qFormat/>
    <w:rsid w:val="003C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Recenzent</cp:lastModifiedBy>
  <cp:revision>3</cp:revision>
  <dcterms:created xsi:type="dcterms:W3CDTF">2020-02-11T09:41:00Z</dcterms:created>
  <dcterms:modified xsi:type="dcterms:W3CDTF">2020-02-28T15:32:00Z</dcterms:modified>
</cp:coreProperties>
</file>